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98E" w:rsidRDefault="009F698E">
      <w:r>
        <w:t>We want to hear from you about SB51!</w:t>
      </w:r>
    </w:p>
    <w:p w:rsidR="009F698E" w:rsidRDefault="009F698E"/>
    <w:p w:rsidR="00252C53" w:rsidRDefault="009F698E">
      <w:r>
        <w:t xml:space="preserve">As you are aware, SB51 states that notifications of termination for </w:t>
      </w:r>
      <w:r w:rsidR="000B6D66">
        <w:t xml:space="preserve">group </w:t>
      </w:r>
      <w:r>
        <w:t>health insurance must be received by the major medical carrier within three days after the end of the month.  If the termination has not been received in this timeframe the carrier will require that the premium</w:t>
      </w:r>
      <w:r w:rsidR="000B6D66">
        <w:t xml:space="preserve"> is paid</w:t>
      </w:r>
      <w:bookmarkStart w:id="0" w:name="_GoBack"/>
      <w:bookmarkEnd w:id="0"/>
      <w:r>
        <w:t xml:space="preserve"> for the full month.  With the popularity of online enrollment systems with scheduled EDI feeds the three day requirement may not be possible. Have you had issues with your clients regarding these deadlines?  </w:t>
      </w:r>
      <w:r w:rsidR="000B6D66">
        <w:t>The TAHU L</w:t>
      </w:r>
      <w:r>
        <w:t xml:space="preserve">egislative </w:t>
      </w:r>
      <w:r w:rsidR="000B6D66">
        <w:t>C</w:t>
      </w:r>
      <w:r>
        <w:t>ommittee is in talks with TDI to amend this rule to take into account that EDI feeds are normally scheduled for a specific date which may be</w:t>
      </w:r>
      <w:r w:rsidR="000B6D66">
        <w:t xml:space="preserve"> past the three day rule.  The L</w:t>
      </w:r>
      <w:r>
        <w:t xml:space="preserve">egislative </w:t>
      </w:r>
      <w:r w:rsidR="000B6D66">
        <w:t>C</w:t>
      </w:r>
      <w:r>
        <w:t xml:space="preserve">ommittee is looking for information </w:t>
      </w:r>
      <w:r w:rsidR="000B6D66">
        <w:t>and examples of the problems that this rule has caused for you and your clients.  Please send your examples and comments to Angela Theesfeld, SGS at angela@davidsoncaminsurance.com</w:t>
      </w:r>
    </w:p>
    <w:sectPr w:rsidR="00252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8E"/>
    <w:rsid w:val="000B6D66"/>
    <w:rsid w:val="00252C53"/>
    <w:rsid w:val="009F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Rolf</dc:creator>
  <cp:lastModifiedBy>Rita Rolf</cp:lastModifiedBy>
  <cp:revision>1</cp:revision>
  <dcterms:created xsi:type="dcterms:W3CDTF">2020-07-17T17:31:00Z</dcterms:created>
  <dcterms:modified xsi:type="dcterms:W3CDTF">2020-07-17T17:49:00Z</dcterms:modified>
</cp:coreProperties>
</file>